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825F" w14:textId="2D94BBE9" w:rsidR="0022180C" w:rsidRPr="00B65C78" w:rsidRDefault="0022180C" w:rsidP="0022180C">
      <w:pPr>
        <w:rPr>
          <w:b/>
          <w:bCs/>
          <w:sz w:val="28"/>
          <w:szCs w:val="28"/>
          <w:lang w:val="en-US"/>
        </w:rPr>
      </w:pPr>
      <w:r>
        <w:rPr>
          <w:b/>
          <w:bCs/>
          <w:sz w:val="28"/>
          <w:szCs w:val="28"/>
          <w:lang w:val="en-US"/>
        </w:rPr>
        <w:t>“</w:t>
      </w:r>
      <w:r w:rsidRPr="00B65C78">
        <w:rPr>
          <w:b/>
          <w:bCs/>
          <w:sz w:val="28"/>
          <w:szCs w:val="28"/>
          <w:lang w:val="en-US"/>
        </w:rPr>
        <w:t>Conditions of participation in the ‘Vaiana 2’ campaign</w:t>
      </w:r>
      <w:r>
        <w:rPr>
          <w:b/>
          <w:bCs/>
          <w:sz w:val="28"/>
          <w:szCs w:val="28"/>
          <w:lang w:val="en-US"/>
        </w:rPr>
        <w:t>”</w:t>
      </w:r>
    </w:p>
    <w:p w14:paraId="52E1CF53" w14:textId="77777777" w:rsidR="001023A0" w:rsidRPr="0022180C" w:rsidRDefault="001023A0" w:rsidP="001023A0">
      <w:pPr>
        <w:spacing w:line="276" w:lineRule="auto"/>
        <w:jc w:val="both"/>
        <w:rPr>
          <w:lang w:val="en-US"/>
        </w:rPr>
      </w:pPr>
    </w:p>
    <w:p w14:paraId="00E41229" w14:textId="77777777" w:rsidR="0022180C" w:rsidRPr="00B65C78" w:rsidRDefault="0022180C" w:rsidP="0022180C">
      <w:pPr>
        <w:rPr>
          <w:rFonts w:ascii="Arial" w:hAnsi="Arial" w:cs="Arial"/>
          <w:sz w:val="22"/>
          <w:szCs w:val="22"/>
          <w:lang w:val="en-US"/>
        </w:rPr>
      </w:pPr>
      <w:r w:rsidRPr="00B65C78">
        <w:rPr>
          <w:rFonts w:ascii="Arial" w:hAnsi="Arial" w:cs="Arial"/>
          <w:sz w:val="22"/>
          <w:szCs w:val="22"/>
          <w:lang w:val="en-US"/>
        </w:rPr>
        <w:t>These conditions of participation apply to the ‘Vaiana 2’ promotion organised by SANLUCAR FRUIT, S.L. (‘SANLUCAR’).</w:t>
      </w:r>
    </w:p>
    <w:p w14:paraId="6E626D6D" w14:textId="77777777" w:rsidR="001023A0" w:rsidRPr="0022180C" w:rsidRDefault="001023A0" w:rsidP="001023A0">
      <w:pPr>
        <w:autoSpaceDE w:val="0"/>
        <w:spacing w:line="276" w:lineRule="auto"/>
        <w:jc w:val="both"/>
        <w:rPr>
          <w:rFonts w:ascii="Arial" w:hAnsi="Arial" w:cs="Arial"/>
          <w:sz w:val="22"/>
          <w:szCs w:val="22"/>
          <w:lang w:val="en-US"/>
        </w:rPr>
      </w:pPr>
    </w:p>
    <w:p w14:paraId="40536B30"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I.</w:t>
      </w:r>
      <w:r w:rsidRPr="0022180C">
        <w:rPr>
          <w:rFonts w:ascii="Arial" w:hAnsi="Arial" w:cs="Arial"/>
          <w:sz w:val="22"/>
          <w:szCs w:val="22"/>
          <w:lang w:val="en-US"/>
        </w:rPr>
        <w:tab/>
        <w:t xml:space="preserve">Who can take part? </w:t>
      </w:r>
    </w:p>
    <w:p w14:paraId="5B43E04F" w14:textId="77777777" w:rsidR="0022180C" w:rsidRPr="0022180C" w:rsidRDefault="0022180C" w:rsidP="0022180C">
      <w:pPr>
        <w:rPr>
          <w:rFonts w:ascii="Arial" w:hAnsi="Arial" w:cs="Arial"/>
          <w:sz w:val="22"/>
          <w:szCs w:val="22"/>
          <w:lang w:val="en-US"/>
        </w:rPr>
      </w:pPr>
    </w:p>
    <w:p w14:paraId="560128AA"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 xml:space="preserve">All persons over the age of 18 who are legally resident in Germany, Austria or Sweden are eligible to participate. Employees of the participating companies and persons residing in countries other than Germany, Austria or Sweden are excluded from participation. Participation by automated competition providers and multiple entries are also excluded. </w:t>
      </w:r>
    </w:p>
    <w:p w14:paraId="0581E62A" w14:textId="77777777" w:rsidR="0022180C" w:rsidRPr="0022180C" w:rsidRDefault="0022180C" w:rsidP="0022180C">
      <w:pPr>
        <w:rPr>
          <w:rFonts w:ascii="Arial" w:hAnsi="Arial" w:cs="Arial"/>
          <w:sz w:val="22"/>
          <w:szCs w:val="22"/>
          <w:lang w:val="en-US"/>
        </w:rPr>
      </w:pPr>
    </w:p>
    <w:p w14:paraId="63679C04"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II.</w:t>
      </w:r>
      <w:r w:rsidRPr="0022180C">
        <w:rPr>
          <w:rFonts w:ascii="Arial" w:hAnsi="Arial" w:cs="Arial"/>
          <w:sz w:val="22"/>
          <w:szCs w:val="22"/>
          <w:lang w:val="en-US"/>
        </w:rPr>
        <w:tab/>
        <w:t>How can you take part?</w:t>
      </w:r>
    </w:p>
    <w:p w14:paraId="18D93F97" w14:textId="77777777" w:rsidR="0022180C" w:rsidRPr="0022180C" w:rsidRDefault="0022180C" w:rsidP="0022180C">
      <w:pPr>
        <w:rPr>
          <w:rFonts w:ascii="Arial" w:hAnsi="Arial" w:cs="Arial"/>
          <w:sz w:val="22"/>
          <w:szCs w:val="22"/>
          <w:lang w:val="en-US"/>
        </w:rPr>
      </w:pPr>
    </w:p>
    <w:p w14:paraId="61693A2D"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 xml:space="preserve">Simply scan the QR code and upload a photo of a ‘Vaiana 2’ package - you can also use a receipt as proof of purchase*. You can find the QR code here, on the packaging or on our promotional materials in the stores.   </w:t>
      </w:r>
    </w:p>
    <w:p w14:paraId="1CE9C4A4" w14:textId="77777777" w:rsidR="0022180C" w:rsidRPr="0022180C" w:rsidRDefault="0022180C" w:rsidP="0022180C">
      <w:pPr>
        <w:rPr>
          <w:rFonts w:ascii="Arial" w:hAnsi="Arial" w:cs="Arial"/>
          <w:sz w:val="22"/>
          <w:szCs w:val="22"/>
          <w:lang w:val="en-US"/>
        </w:rPr>
      </w:pPr>
    </w:p>
    <w:p w14:paraId="4F297775"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 xml:space="preserve">III Until when can you take part? </w:t>
      </w:r>
    </w:p>
    <w:p w14:paraId="04D89FF8" w14:textId="77777777" w:rsidR="0022180C" w:rsidRPr="0022180C" w:rsidRDefault="0022180C" w:rsidP="0022180C">
      <w:pPr>
        <w:rPr>
          <w:rFonts w:ascii="Arial" w:hAnsi="Arial" w:cs="Arial"/>
          <w:sz w:val="22"/>
          <w:szCs w:val="22"/>
          <w:lang w:val="en-US"/>
        </w:rPr>
      </w:pPr>
    </w:p>
    <w:p w14:paraId="057DA61E"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The competition period runs from 11.11.2024 to 31.01.2025. The closing date for entries is 31.01.2025. The winners will be notified by email via SANLUCAR by 28.02.2025.</w:t>
      </w:r>
    </w:p>
    <w:p w14:paraId="405A8924" w14:textId="77777777" w:rsidR="0022180C" w:rsidRPr="0022180C" w:rsidRDefault="0022180C" w:rsidP="0022180C">
      <w:pPr>
        <w:rPr>
          <w:rFonts w:ascii="Arial" w:hAnsi="Arial" w:cs="Arial"/>
          <w:sz w:val="22"/>
          <w:szCs w:val="22"/>
          <w:lang w:val="en-US"/>
        </w:rPr>
      </w:pPr>
    </w:p>
    <w:p w14:paraId="6C4C056A" w14:textId="77777777" w:rsidR="0022180C" w:rsidRPr="0022180C" w:rsidRDefault="0022180C" w:rsidP="0022180C">
      <w:pPr>
        <w:rPr>
          <w:rFonts w:ascii="Arial" w:hAnsi="Arial" w:cs="Arial"/>
          <w:sz w:val="22"/>
          <w:szCs w:val="22"/>
          <w:lang w:val="en-US"/>
        </w:rPr>
      </w:pPr>
      <w:r w:rsidRPr="0022180C">
        <w:rPr>
          <w:rFonts w:ascii="Arial" w:hAnsi="Arial" w:cs="Arial"/>
          <w:sz w:val="22"/>
          <w:szCs w:val="22"/>
          <w:lang w:val="en-US"/>
        </w:rPr>
        <w:t>IV.</w:t>
      </w:r>
      <w:r w:rsidRPr="0022180C">
        <w:rPr>
          <w:rFonts w:ascii="Arial" w:hAnsi="Arial" w:cs="Arial"/>
          <w:sz w:val="22"/>
          <w:szCs w:val="22"/>
          <w:lang w:val="en-US"/>
        </w:rPr>
        <w:tab/>
        <w:t xml:space="preserve">What will be raffled? </w:t>
      </w:r>
    </w:p>
    <w:p w14:paraId="3B789D75" w14:textId="77777777" w:rsidR="0022180C" w:rsidRPr="0022180C" w:rsidRDefault="0022180C" w:rsidP="0022180C">
      <w:pPr>
        <w:rPr>
          <w:rFonts w:ascii="Arial" w:hAnsi="Arial" w:cs="Arial"/>
          <w:sz w:val="22"/>
          <w:szCs w:val="22"/>
          <w:lang w:val="en-US"/>
        </w:rPr>
      </w:pPr>
    </w:p>
    <w:p w14:paraId="1D3D655A" w14:textId="0F0FC4F1" w:rsidR="0022180C" w:rsidRPr="00B65C78" w:rsidRDefault="0022180C" w:rsidP="0022180C">
      <w:pPr>
        <w:rPr>
          <w:rFonts w:ascii="Arial" w:hAnsi="Arial" w:cs="Arial"/>
          <w:sz w:val="22"/>
          <w:szCs w:val="22"/>
          <w:lang w:val="en-US"/>
        </w:rPr>
      </w:pPr>
      <w:r w:rsidRPr="0022180C">
        <w:rPr>
          <w:rFonts w:ascii="Arial" w:hAnsi="Arial" w:cs="Arial"/>
          <w:b/>
          <w:bCs/>
          <w:sz w:val="22"/>
          <w:szCs w:val="22"/>
          <w:lang w:val="en-US"/>
        </w:rPr>
        <w:t>51 prizes</w:t>
      </w:r>
      <w:r w:rsidRPr="0022180C">
        <w:rPr>
          <w:rFonts w:ascii="Arial" w:hAnsi="Arial" w:cs="Arial"/>
          <w:sz w:val="22"/>
          <w:szCs w:val="22"/>
          <w:lang w:val="en-US"/>
        </w:rPr>
        <w:t xml:space="preserve"> will be raffled**. - </w:t>
      </w:r>
      <w:r w:rsidRPr="0022180C">
        <w:rPr>
          <w:rFonts w:ascii="Arial" w:hAnsi="Arial" w:cs="Arial"/>
          <w:b/>
          <w:bCs/>
          <w:sz w:val="22"/>
          <w:szCs w:val="22"/>
          <w:lang w:val="en-US"/>
        </w:rPr>
        <w:t>1 trip</w:t>
      </w:r>
      <w:r w:rsidRPr="0022180C">
        <w:rPr>
          <w:rFonts w:ascii="Arial" w:hAnsi="Arial" w:cs="Arial"/>
          <w:sz w:val="22"/>
          <w:szCs w:val="22"/>
          <w:lang w:val="en-US"/>
        </w:rPr>
        <w:t xml:space="preserve"> for 4 people to Valencia (Spain) worth 2,750 euros, 5 nights for max. 2 adults and 2 children (up to 14 years old) in two double rooms, including breakfast, as well as four return flights (2 adults, 2 children up to 14 years old) from Germany/ Austria/ Sweden (flight connections subject to availability, no transfer costs to and from the respective airports) with a guided tour of our fields </w:t>
      </w:r>
      <w:r w:rsidR="000E3158" w:rsidRPr="000E3158">
        <w:rPr>
          <w:rFonts w:ascii="Arial" w:hAnsi="Arial" w:cs="Arial"/>
          <w:sz w:val="22"/>
          <w:szCs w:val="22"/>
          <w:lang w:val="en-US"/>
        </w:rPr>
        <w:t>(minimum age of children: 10 years)</w:t>
      </w:r>
      <w:r w:rsidR="000E3158">
        <w:rPr>
          <w:rFonts w:ascii="Arial" w:hAnsi="Arial" w:cs="Arial"/>
          <w:sz w:val="22"/>
          <w:szCs w:val="22"/>
          <w:lang w:val="en-US"/>
        </w:rPr>
        <w:t xml:space="preserve"> </w:t>
      </w:r>
      <w:r w:rsidRPr="0022180C">
        <w:rPr>
          <w:rFonts w:ascii="Arial" w:hAnsi="Arial" w:cs="Arial"/>
          <w:sz w:val="22"/>
          <w:szCs w:val="22"/>
          <w:lang w:val="en-US"/>
        </w:rPr>
        <w:t xml:space="preserve">and </w:t>
      </w:r>
      <w:r w:rsidRPr="0022180C">
        <w:rPr>
          <w:rFonts w:ascii="Arial" w:hAnsi="Arial" w:cs="Arial"/>
          <w:b/>
          <w:bCs/>
          <w:sz w:val="22"/>
          <w:szCs w:val="22"/>
          <w:lang w:val="en-US"/>
        </w:rPr>
        <w:t>50 Disney fan packages</w:t>
      </w:r>
      <w:r w:rsidRPr="0022180C">
        <w:rPr>
          <w:rFonts w:ascii="Arial" w:hAnsi="Arial" w:cs="Arial"/>
          <w:sz w:val="22"/>
          <w:szCs w:val="22"/>
          <w:lang w:val="en-US"/>
        </w:rPr>
        <w:t xml:space="preserve"> as a consolation prize</w:t>
      </w:r>
      <w:r w:rsidRPr="00B65C78">
        <w:rPr>
          <w:rFonts w:ascii="Arial" w:hAnsi="Arial" w:cs="Arial"/>
          <w:lang w:val="en-US"/>
        </w:rPr>
        <w:t>.</w:t>
      </w:r>
    </w:p>
    <w:p w14:paraId="507CAE83" w14:textId="77777777" w:rsidR="00D12EA9" w:rsidRPr="0022180C" w:rsidRDefault="00D12EA9" w:rsidP="001023A0">
      <w:pPr>
        <w:autoSpaceDE w:val="0"/>
        <w:spacing w:line="276" w:lineRule="auto"/>
        <w:ind w:left="360"/>
        <w:jc w:val="both"/>
        <w:rPr>
          <w:rFonts w:ascii="Arial" w:hAnsi="Arial" w:cs="Arial"/>
          <w:sz w:val="22"/>
          <w:szCs w:val="22"/>
          <w:lang w:val="en-US"/>
        </w:rPr>
      </w:pPr>
    </w:p>
    <w:p w14:paraId="3088A226" w14:textId="77777777" w:rsidR="00625D33" w:rsidRPr="00625D33" w:rsidRDefault="00625D33" w:rsidP="00625D33">
      <w:pPr>
        <w:rPr>
          <w:rFonts w:ascii="Arial" w:hAnsi="Arial" w:cs="Arial"/>
          <w:sz w:val="22"/>
          <w:szCs w:val="22"/>
          <w:lang w:val="en-US"/>
        </w:rPr>
      </w:pPr>
      <w:r w:rsidRPr="00625D33">
        <w:rPr>
          <w:rFonts w:ascii="Arial" w:hAnsi="Arial" w:cs="Arial"/>
          <w:sz w:val="22"/>
          <w:szCs w:val="22"/>
          <w:lang w:val="en-US"/>
        </w:rPr>
        <w:t xml:space="preserve">The winners have 3 days after receiving the prize notification by e-mail to accept the prize. If the winner does not contact SANLUCAR within this period, the prize will be forfeited. The winners must also provide the names of their chosen travelling companions within this period. If one of the accompanying persons is under 18 years of age, participation in the trip can only take place with the authorisation of the legal representative. The winner is solely responsible for ensuring that all legal requirements for minors travelling are met. It is not possible to exchange or transfer the prizes to third parties.  </w:t>
      </w:r>
    </w:p>
    <w:p w14:paraId="04C156A9" w14:textId="77777777" w:rsidR="00625D33" w:rsidRPr="00625D33" w:rsidRDefault="00625D33" w:rsidP="00625D33">
      <w:pPr>
        <w:rPr>
          <w:rFonts w:ascii="Arial" w:hAnsi="Arial" w:cs="Arial"/>
          <w:sz w:val="22"/>
          <w:szCs w:val="22"/>
          <w:lang w:val="en-US"/>
        </w:rPr>
      </w:pPr>
    </w:p>
    <w:p w14:paraId="0826567B" w14:textId="77777777" w:rsidR="00625D33" w:rsidRPr="00625D33" w:rsidRDefault="00625D33" w:rsidP="00625D33">
      <w:pPr>
        <w:rPr>
          <w:rFonts w:ascii="Arial" w:hAnsi="Arial" w:cs="Arial"/>
          <w:sz w:val="22"/>
          <w:szCs w:val="22"/>
          <w:lang w:val="en-US"/>
        </w:rPr>
      </w:pPr>
      <w:r w:rsidRPr="00625D33">
        <w:rPr>
          <w:rFonts w:ascii="Arial" w:hAnsi="Arial" w:cs="Arial"/>
          <w:sz w:val="22"/>
          <w:szCs w:val="22"/>
          <w:lang w:val="en-US"/>
        </w:rPr>
        <w:t xml:space="preserve">V. Data protection consent of the participants: </w:t>
      </w:r>
    </w:p>
    <w:p w14:paraId="41D0724B" w14:textId="77777777" w:rsidR="00625D33" w:rsidRPr="00625D33" w:rsidRDefault="00625D33" w:rsidP="00625D33">
      <w:pPr>
        <w:rPr>
          <w:rFonts w:ascii="Arial" w:hAnsi="Arial" w:cs="Arial"/>
          <w:sz w:val="22"/>
          <w:szCs w:val="22"/>
          <w:lang w:val="en-US"/>
        </w:rPr>
      </w:pPr>
    </w:p>
    <w:p w14:paraId="74BD7744" w14:textId="77777777" w:rsidR="00625D33" w:rsidRPr="00625D33" w:rsidRDefault="00625D33" w:rsidP="00625D33">
      <w:pPr>
        <w:rPr>
          <w:rFonts w:ascii="Arial" w:hAnsi="Arial" w:cs="Arial"/>
          <w:sz w:val="22"/>
          <w:szCs w:val="22"/>
          <w:lang w:val="en-US"/>
        </w:rPr>
      </w:pPr>
      <w:r w:rsidRPr="00625D33">
        <w:rPr>
          <w:rFonts w:ascii="Arial" w:hAnsi="Arial" w:cs="Arial"/>
          <w:sz w:val="22"/>
          <w:szCs w:val="22"/>
          <w:lang w:val="en-US"/>
        </w:rPr>
        <w:t xml:space="preserve">By participating in the ‘Vaiana2 ’ competition, the participant expressly authorises SANLUCAR FRUIT, S.L.U., with registered office at Calle Serra Llarga 24, 46530 Puzol (Valencia), Spain, and tax number CIF ESB96128590, to process the data provided by him/her to participate in the competition, in accordance with the regulations on the protection of personal data. </w:t>
      </w:r>
    </w:p>
    <w:p w14:paraId="05AE15F6" w14:textId="23956B9C" w:rsidR="000B60A0" w:rsidRPr="00625D33" w:rsidRDefault="00625D33" w:rsidP="00625D33">
      <w:pPr>
        <w:pStyle w:val="Default"/>
        <w:jc w:val="both"/>
        <w:rPr>
          <w:rFonts w:ascii="Arial" w:eastAsia="Times New Roman" w:hAnsi="Arial" w:cs="Arial"/>
          <w:color w:val="auto"/>
          <w:sz w:val="22"/>
          <w:szCs w:val="22"/>
          <w:lang w:val="en-US" w:eastAsia="es-ES"/>
        </w:rPr>
      </w:pPr>
      <w:r w:rsidRPr="00625D33">
        <w:rPr>
          <w:rFonts w:ascii="Arial" w:hAnsi="Arial" w:cs="Arial"/>
          <w:sz w:val="22"/>
          <w:szCs w:val="22"/>
          <w:lang w:val="en-US"/>
        </w:rPr>
        <w:lastRenderedPageBreak/>
        <w:t>You can contact our Data Protection Officer at rgpd@sanlucar.com or by letter to the address given above with the addition ‘The Data Protection Officer’.</w:t>
      </w:r>
    </w:p>
    <w:p w14:paraId="028D2855" w14:textId="325A8D04" w:rsidR="000B60A0" w:rsidRPr="00625D33" w:rsidRDefault="000B60A0" w:rsidP="000B60A0">
      <w:pPr>
        <w:pStyle w:val="Default"/>
        <w:jc w:val="both"/>
        <w:rPr>
          <w:rFonts w:ascii="Arial" w:eastAsia="Times New Roman" w:hAnsi="Arial" w:cs="Arial"/>
          <w:color w:val="auto"/>
          <w:sz w:val="22"/>
          <w:szCs w:val="22"/>
          <w:lang w:val="de-DE" w:eastAsia="es-ES"/>
        </w:rPr>
      </w:pPr>
      <w:r w:rsidRPr="00625D33">
        <w:rPr>
          <w:rFonts w:ascii="Arial" w:eastAsia="Times New Roman" w:hAnsi="Arial" w:cs="Arial"/>
          <w:color w:val="auto"/>
          <w:sz w:val="22"/>
          <w:szCs w:val="22"/>
          <w:lang w:val="de-DE" w:eastAsia="es-ES"/>
        </w:rPr>
        <w:t xml:space="preserve">Die Einwilligung erfolgt zu dem Zweck, die Daten für folgende Werbeaktionen zu nutzen: Versand unseres monatlichen SanLucar Newsletters. </w:t>
      </w:r>
    </w:p>
    <w:p w14:paraId="7C50ED90" w14:textId="77777777" w:rsidR="000B60A0" w:rsidRPr="000B60A0" w:rsidRDefault="000B60A0" w:rsidP="000B60A0">
      <w:pPr>
        <w:pStyle w:val="Default"/>
        <w:jc w:val="both"/>
        <w:rPr>
          <w:rFonts w:ascii="Arial" w:eastAsia="Times New Roman" w:hAnsi="Arial" w:cs="Arial"/>
          <w:color w:val="auto"/>
          <w:sz w:val="22"/>
          <w:szCs w:val="22"/>
          <w:lang w:val="de-DE" w:eastAsia="es-ES"/>
        </w:rPr>
      </w:pPr>
    </w:p>
    <w:p w14:paraId="58DFF9DC" w14:textId="77777777" w:rsidR="00625D33" w:rsidRPr="00625D33" w:rsidRDefault="00625D33" w:rsidP="00625D33">
      <w:pPr>
        <w:rPr>
          <w:rFonts w:ascii="Arial" w:hAnsi="Arial" w:cs="Arial"/>
          <w:sz w:val="22"/>
          <w:szCs w:val="22"/>
          <w:lang w:val="en-US"/>
        </w:rPr>
      </w:pPr>
      <w:r w:rsidRPr="00625D33">
        <w:rPr>
          <w:rFonts w:ascii="Arial" w:hAnsi="Arial" w:cs="Arial"/>
          <w:sz w:val="22"/>
          <w:szCs w:val="22"/>
          <w:lang w:val="en-US"/>
        </w:rPr>
        <w:t xml:space="preserve">The name of the respective winner may also be used by SANLUCAR FRUIT, S.L.U. for public relations purposes, namely for Facebook (SanLucar), Instagram (sanlucarfruit), LinkedIn (SanLucar Company), TikTok (sanlucarfruit), SanLucar homepage (www.sanlucar.com). </w:t>
      </w:r>
    </w:p>
    <w:p w14:paraId="238147F6" w14:textId="77777777" w:rsidR="00625D33" w:rsidRPr="00625D33" w:rsidRDefault="00625D33" w:rsidP="00625D33">
      <w:pPr>
        <w:rPr>
          <w:rFonts w:ascii="Arial" w:hAnsi="Arial" w:cs="Arial"/>
          <w:sz w:val="22"/>
          <w:szCs w:val="22"/>
          <w:lang w:val="en-US"/>
        </w:rPr>
      </w:pPr>
    </w:p>
    <w:p w14:paraId="31B27672" w14:textId="77777777" w:rsidR="00625D33" w:rsidRPr="00625D33" w:rsidRDefault="00625D33" w:rsidP="00625D33">
      <w:pPr>
        <w:rPr>
          <w:rFonts w:ascii="Arial" w:hAnsi="Arial" w:cs="Arial"/>
          <w:sz w:val="22"/>
          <w:szCs w:val="22"/>
          <w:lang w:val="en-US"/>
        </w:rPr>
      </w:pPr>
      <w:r w:rsidRPr="00625D33">
        <w:rPr>
          <w:rFonts w:ascii="Arial" w:hAnsi="Arial" w:cs="Arial"/>
          <w:sz w:val="22"/>
          <w:szCs w:val="22"/>
          <w:lang w:val="en-US"/>
        </w:rPr>
        <w:t>The participant's data may also be passed on to the following companies of the SanLucar Group within the European Economic Area with the same purpose as described above within the scope of the participant's consent: SanLucar Vertrieb Deutschland GmbH.</w:t>
      </w:r>
    </w:p>
    <w:p w14:paraId="2676B13B" w14:textId="77777777" w:rsidR="00625D33" w:rsidRPr="00625D33" w:rsidRDefault="00625D33" w:rsidP="00625D33">
      <w:pPr>
        <w:rPr>
          <w:rFonts w:ascii="Arial" w:hAnsi="Arial" w:cs="Arial"/>
          <w:sz w:val="22"/>
          <w:szCs w:val="22"/>
          <w:lang w:val="en-US"/>
        </w:rPr>
      </w:pPr>
    </w:p>
    <w:p w14:paraId="3279F8A7" w14:textId="77777777" w:rsidR="00625D33" w:rsidRPr="00625D33" w:rsidRDefault="00625D33" w:rsidP="00625D33">
      <w:pPr>
        <w:rPr>
          <w:rFonts w:ascii="Arial" w:hAnsi="Arial" w:cs="Arial"/>
          <w:b/>
          <w:bCs/>
          <w:sz w:val="22"/>
          <w:szCs w:val="22"/>
          <w:lang w:val="en-US"/>
        </w:rPr>
      </w:pPr>
      <w:r w:rsidRPr="00625D33">
        <w:rPr>
          <w:rFonts w:ascii="Arial" w:hAnsi="Arial" w:cs="Arial"/>
          <w:b/>
          <w:bCs/>
          <w:sz w:val="22"/>
          <w:szCs w:val="22"/>
          <w:lang w:val="en-US"/>
        </w:rPr>
        <w:t xml:space="preserve">The consent is valid until the participant revokes it. This revocation can be made at any time in the future by telephone, in writing or by e-mail (by e-mail to rgpd@sanlucar.com or by letter to SANLUCAR FRUIT, S.L.U., with registered office at Calle Serra Llarga 24, 46530 Puzol (Valencia), Spain, and tax number CIF B96128590). </w:t>
      </w:r>
    </w:p>
    <w:p w14:paraId="0C44FECE" w14:textId="77777777" w:rsidR="00625D33" w:rsidRPr="00625D33" w:rsidRDefault="00625D33" w:rsidP="00625D33">
      <w:pPr>
        <w:rPr>
          <w:rFonts w:ascii="Arial" w:hAnsi="Arial" w:cs="Arial"/>
          <w:sz w:val="22"/>
          <w:szCs w:val="22"/>
          <w:lang w:val="en-US"/>
        </w:rPr>
      </w:pPr>
    </w:p>
    <w:p w14:paraId="4DEFDA09" w14:textId="77777777" w:rsidR="00625D33" w:rsidRPr="00625D33" w:rsidRDefault="00625D33" w:rsidP="00625D33">
      <w:pPr>
        <w:rPr>
          <w:rFonts w:ascii="Arial" w:hAnsi="Arial" w:cs="Arial"/>
          <w:sz w:val="22"/>
          <w:szCs w:val="22"/>
          <w:lang w:val="en-US"/>
        </w:rPr>
      </w:pPr>
    </w:p>
    <w:p w14:paraId="4B7FA8F7" w14:textId="058C63C4" w:rsidR="000B60A0" w:rsidRPr="00625D33" w:rsidRDefault="00625D33" w:rsidP="00625D33">
      <w:pPr>
        <w:pStyle w:val="Default"/>
        <w:jc w:val="both"/>
        <w:rPr>
          <w:rFonts w:ascii="Arial" w:eastAsia="Times New Roman" w:hAnsi="Arial" w:cs="Arial"/>
          <w:color w:val="auto"/>
          <w:sz w:val="22"/>
          <w:szCs w:val="22"/>
          <w:lang w:val="en-US" w:eastAsia="es-ES"/>
        </w:rPr>
      </w:pPr>
      <w:r w:rsidRPr="00625D33">
        <w:rPr>
          <w:rFonts w:ascii="Arial" w:hAnsi="Arial" w:cs="Arial"/>
          <w:sz w:val="22"/>
          <w:szCs w:val="22"/>
          <w:lang w:val="en-US"/>
        </w:rPr>
        <w:t>The legal basis for the processing of the data for the purpose of organising the competition is the competition contract (Art. 6 para. 1 lit. b GDPR) and, for the purpose of use in the context of the above-mentioned advertising campaigns, the express consent of the participant (Art. 6 para. 1 lit. a GDPR) by accepting these conditions of participation at the moment he/she provides his/her data for participation</w:t>
      </w:r>
    </w:p>
    <w:p w14:paraId="7B81F201" w14:textId="77777777" w:rsidR="000B60A0" w:rsidRPr="00625D33" w:rsidRDefault="000B60A0" w:rsidP="000B60A0">
      <w:pPr>
        <w:pStyle w:val="Default"/>
        <w:jc w:val="both"/>
        <w:rPr>
          <w:rFonts w:ascii="Arial" w:eastAsia="Times New Roman" w:hAnsi="Arial" w:cs="Arial"/>
          <w:color w:val="auto"/>
          <w:sz w:val="22"/>
          <w:szCs w:val="22"/>
          <w:lang w:val="en-US" w:eastAsia="es-ES"/>
        </w:rPr>
      </w:pPr>
    </w:p>
    <w:p w14:paraId="377E9AB9" w14:textId="77777777" w:rsidR="00625D33" w:rsidRPr="00625D33" w:rsidRDefault="00625D33" w:rsidP="00625D33">
      <w:pPr>
        <w:pStyle w:val="Default"/>
        <w:jc w:val="both"/>
        <w:rPr>
          <w:rFonts w:ascii="Arial" w:eastAsia="Times New Roman" w:hAnsi="Arial" w:cs="Arial"/>
          <w:color w:val="auto"/>
          <w:sz w:val="22"/>
          <w:szCs w:val="22"/>
          <w:lang w:val="en-US" w:eastAsia="es-ES"/>
        </w:rPr>
      </w:pPr>
      <w:r w:rsidRPr="00625D33">
        <w:rPr>
          <w:rFonts w:ascii="Arial" w:eastAsia="Times New Roman" w:hAnsi="Arial" w:cs="Arial"/>
          <w:color w:val="auto"/>
          <w:sz w:val="22"/>
          <w:szCs w:val="22"/>
          <w:lang w:val="en-US" w:eastAsia="es-ES"/>
        </w:rPr>
        <w:t>If we process the data to fulfil a contract, we only do so for as long as is necessary to fulfil our contractual obligations to the participant. Once our contractual obligations cease to apply, the data will be blocked or deleted. If we process the data on the basis of consent, we will only do so until the participant withdraws their consent.</w:t>
      </w:r>
    </w:p>
    <w:p w14:paraId="0F02753D" w14:textId="77777777" w:rsidR="00625D33" w:rsidRPr="00625D33" w:rsidRDefault="00625D33" w:rsidP="00625D33">
      <w:pPr>
        <w:pStyle w:val="Default"/>
        <w:jc w:val="both"/>
        <w:rPr>
          <w:rFonts w:ascii="Arial" w:eastAsia="Times New Roman" w:hAnsi="Arial" w:cs="Arial"/>
          <w:color w:val="auto"/>
          <w:sz w:val="22"/>
          <w:szCs w:val="22"/>
          <w:lang w:val="en-US" w:eastAsia="es-ES"/>
        </w:rPr>
      </w:pPr>
    </w:p>
    <w:p w14:paraId="6C586A51" w14:textId="77777777" w:rsidR="00625D33" w:rsidRPr="00625D33" w:rsidRDefault="00625D33" w:rsidP="00625D33">
      <w:pPr>
        <w:pStyle w:val="Default"/>
        <w:jc w:val="both"/>
        <w:rPr>
          <w:rFonts w:ascii="Arial" w:eastAsia="Times New Roman" w:hAnsi="Arial" w:cs="Arial"/>
          <w:color w:val="auto"/>
          <w:sz w:val="22"/>
          <w:szCs w:val="22"/>
          <w:lang w:val="en-US" w:eastAsia="es-ES"/>
        </w:rPr>
      </w:pPr>
      <w:r w:rsidRPr="00625D33">
        <w:rPr>
          <w:rFonts w:ascii="Arial" w:eastAsia="Times New Roman" w:hAnsi="Arial" w:cs="Arial"/>
          <w:color w:val="auto"/>
          <w:sz w:val="22"/>
          <w:szCs w:val="22"/>
          <w:lang w:val="en-US" w:eastAsia="es-ES"/>
        </w:rPr>
        <w:t>There may also be statutory retention obligations, for example retention obligations under commercial or tax law. If such retention obligations exist, we will block or delete the data at the end of these retention obligations.</w:t>
      </w:r>
    </w:p>
    <w:p w14:paraId="16F3985E" w14:textId="77777777" w:rsidR="00625D33" w:rsidRPr="00625D33" w:rsidRDefault="00625D33" w:rsidP="00625D33">
      <w:pPr>
        <w:pStyle w:val="Default"/>
        <w:jc w:val="both"/>
        <w:rPr>
          <w:rFonts w:ascii="Arial" w:eastAsia="Times New Roman" w:hAnsi="Arial" w:cs="Arial"/>
          <w:color w:val="auto"/>
          <w:sz w:val="22"/>
          <w:szCs w:val="22"/>
          <w:lang w:val="en-US" w:eastAsia="es-ES"/>
        </w:rPr>
      </w:pPr>
    </w:p>
    <w:p w14:paraId="56189681" w14:textId="1A291A34" w:rsidR="001023A0" w:rsidRPr="00625D33" w:rsidRDefault="00625D33" w:rsidP="00625D33">
      <w:pPr>
        <w:pStyle w:val="Default"/>
        <w:jc w:val="both"/>
        <w:rPr>
          <w:b/>
          <w:bCs/>
          <w:color w:val="auto"/>
          <w:sz w:val="22"/>
          <w:szCs w:val="22"/>
          <w:lang w:val="en-US"/>
        </w:rPr>
      </w:pPr>
      <w:r w:rsidRPr="00625D33">
        <w:rPr>
          <w:rFonts w:ascii="Arial" w:eastAsia="Times New Roman" w:hAnsi="Arial" w:cs="Arial"/>
          <w:color w:val="auto"/>
          <w:sz w:val="22"/>
          <w:szCs w:val="22"/>
          <w:lang w:val="en-US" w:eastAsia="es-ES"/>
        </w:rPr>
        <w:t>Please note that you can exercise your rights of access, rectification, erasure, restriction of processing and portability by sending an email to rgpd@sanlucar.com or a letter to SANLUCAR FRUIT, S.L.U., with registered office at Calle Serra Llarga 24, 46530 Puzol (Valencia), Spain, and tax identification number CIF B96128590. You also have the right to complain to a data protection supervisory authority about the processing of your personal data by us.</w:t>
      </w:r>
    </w:p>
    <w:p w14:paraId="0852C50F" w14:textId="77777777" w:rsidR="001023A0" w:rsidRPr="00625D33" w:rsidRDefault="001023A0" w:rsidP="001023A0">
      <w:pPr>
        <w:pStyle w:val="Default"/>
        <w:jc w:val="both"/>
        <w:rPr>
          <w:b/>
          <w:bCs/>
          <w:color w:val="auto"/>
          <w:sz w:val="22"/>
          <w:szCs w:val="22"/>
          <w:lang w:val="en-US"/>
        </w:rPr>
      </w:pPr>
    </w:p>
    <w:p w14:paraId="6A5E7D08" w14:textId="77777777" w:rsidR="001023A0" w:rsidRPr="00625D33" w:rsidRDefault="001023A0" w:rsidP="001023A0">
      <w:pPr>
        <w:pStyle w:val="Default"/>
        <w:jc w:val="both"/>
        <w:rPr>
          <w:b/>
          <w:bCs/>
          <w:color w:val="auto"/>
          <w:sz w:val="22"/>
          <w:szCs w:val="22"/>
          <w:lang w:val="en-US"/>
        </w:rPr>
      </w:pPr>
    </w:p>
    <w:p w14:paraId="45EF78AB" w14:textId="77777777" w:rsidR="001023A0" w:rsidRPr="00625D33" w:rsidRDefault="001023A0" w:rsidP="001023A0">
      <w:pPr>
        <w:pStyle w:val="Default"/>
        <w:jc w:val="both"/>
        <w:rPr>
          <w:b/>
          <w:bCs/>
          <w:color w:val="auto"/>
          <w:sz w:val="22"/>
          <w:szCs w:val="22"/>
          <w:lang w:val="en-US"/>
        </w:rPr>
      </w:pPr>
    </w:p>
    <w:p w14:paraId="0EF50D05" w14:textId="77777777" w:rsidR="001023A0" w:rsidRPr="00625D33" w:rsidRDefault="001023A0" w:rsidP="001023A0">
      <w:pPr>
        <w:pStyle w:val="Default"/>
        <w:jc w:val="both"/>
        <w:rPr>
          <w:b/>
          <w:bCs/>
          <w:color w:val="auto"/>
          <w:sz w:val="22"/>
          <w:szCs w:val="22"/>
          <w:lang w:val="en-US"/>
        </w:rPr>
      </w:pPr>
    </w:p>
    <w:p w14:paraId="6A012493" w14:textId="77777777" w:rsidR="001023A0" w:rsidRPr="00625D33" w:rsidRDefault="001023A0" w:rsidP="001023A0">
      <w:pPr>
        <w:pStyle w:val="Default"/>
        <w:jc w:val="both"/>
        <w:rPr>
          <w:b/>
          <w:bCs/>
          <w:color w:val="auto"/>
          <w:sz w:val="22"/>
          <w:szCs w:val="22"/>
          <w:lang w:val="en-US"/>
        </w:rPr>
      </w:pPr>
    </w:p>
    <w:p w14:paraId="48E4F83D" w14:textId="77777777" w:rsidR="001023A0" w:rsidRPr="00625D33" w:rsidRDefault="001023A0" w:rsidP="001023A0">
      <w:pPr>
        <w:pStyle w:val="Default"/>
        <w:jc w:val="both"/>
        <w:rPr>
          <w:b/>
          <w:bCs/>
          <w:color w:val="auto"/>
          <w:sz w:val="22"/>
          <w:szCs w:val="22"/>
          <w:lang w:val="en-US"/>
        </w:rPr>
      </w:pPr>
    </w:p>
    <w:p w14:paraId="13141806" w14:textId="77777777" w:rsidR="001023A0" w:rsidRPr="00625D33" w:rsidRDefault="001023A0" w:rsidP="001023A0">
      <w:pPr>
        <w:pStyle w:val="Default"/>
        <w:jc w:val="both"/>
        <w:rPr>
          <w:b/>
          <w:bCs/>
          <w:color w:val="auto"/>
          <w:sz w:val="22"/>
          <w:szCs w:val="22"/>
          <w:lang w:val="en-US"/>
        </w:rPr>
      </w:pPr>
    </w:p>
    <w:p w14:paraId="04EA6C2F" w14:textId="77777777" w:rsidR="001023A0" w:rsidRPr="00625D33" w:rsidRDefault="001023A0" w:rsidP="001023A0">
      <w:pPr>
        <w:pStyle w:val="Default"/>
        <w:jc w:val="both"/>
        <w:rPr>
          <w:b/>
          <w:bCs/>
          <w:color w:val="auto"/>
          <w:sz w:val="22"/>
          <w:szCs w:val="22"/>
          <w:lang w:val="en-US"/>
        </w:rPr>
      </w:pPr>
    </w:p>
    <w:p w14:paraId="3044FDEC" w14:textId="77777777" w:rsidR="001023A0" w:rsidRPr="00625D33" w:rsidRDefault="001023A0" w:rsidP="001023A0">
      <w:pPr>
        <w:pStyle w:val="Default"/>
        <w:jc w:val="both"/>
        <w:rPr>
          <w:b/>
          <w:bCs/>
          <w:color w:val="auto"/>
          <w:sz w:val="22"/>
          <w:szCs w:val="22"/>
          <w:lang w:val="en-US"/>
        </w:rPr>
      </w:pPr>
    </w:p>
    <w:p w14:paraId="61CE1F13" w14:textId="77777777" w:rsidR="001023A0" w:rsidRPr="00625D33" w:rsidRDefault="001023A0" w:rsidP="001023A0">
      <w:pPr>
        <w:pStyle w:val="Default"/>
        <w:jc w:val="both"/>
        <w:rPr>
          <w:b/>
          <w:bCs/>
          <w:color w:val="auto"/>
          <w:sz w:val="22"/>
          <w:szCs w:val="22"/>
          <w:lang w:val="en-US"/>
        </w:rPr>
      </w:pPr>
    </w:p>
    <w:p w14:paraId="3B8AFBA9" w14:textId="77777777" w:rsidR="001023A0" w:rsidRPr="00625D33" w:rsidRDefault="001023A0" w:rsidP="001023A0">
      <w:pPr>
        <w:pStyle w:val="Default"/>
        <w:jc w:val="both"/>
        <w:rPr>
          <w:b/>
          <w:bCs/>
          <w:color w:val="auto"/>
          <w:sz w:val="22"/>
          <w:szCs w:val="22"/>
          <w:lang w:val="en-US"/>
        </w:rPr>
      </w:pPr>
    </w:p>
    <w:p w14:paraId="5DE5617A" w14:textId="77777777" w:rsidR="001023A0" w:rsidRPr="00625D33" w:rsidRDefault="001023A0" w:rsidP="001023A0">
      <w:pPr>
        <w:pStyle w:val="Default"/>
        <w:jc w:val="both"/>
        <w:rPr>
          <w:b/>
          <w:bCs/>
          <w:color w:val="auto"/>
          <w:sz w:val="22"/>
          <w:szCs w:val="22"/>
          <w:lang w:val="en-US"/>
        </w:rPr>
      </w:pPr>
    </w:p>
    <w:p w14:paraId="43D9726A" w14:textId="77777777" w:rsidR="001023A0" w:rsidRPr="00625D33" w:rsidRDefault="001023A0" w:rsidP="001023A0">
      <w:pPr>
        <w:pStyle w:val="Default"/>
        <w:jc w:val="both"/>
        <w:rPr>
          <w:b/>
          <w:bCs/>
          <w:color w:val="auto"/>
          <w:sz w:val="22"/>
          <w:szCs w:val="22"/>
          <w:lang w:val="en-US"/>
        </w:rPr>
      </w:pPr>
    </w:p>
    <w:p w14:paraId="08073855" w14:textId="77777777" w:rsidR="001023A0" w:rsidRPr="00625D33" w:rsidRDefault="001023A0" w:rsidP="001023A0">
      <w:pPr>
        <w:pStyle w:val="Default"/>
        <w:jc w:val="both"/>
        <w:rPr>
          <w:b/>
          <w:bCs/>
          <w:color w:val="auto"/>
          <w:sz w:val="22"/>
          <w:szCs w:val="22"/>
          <w:lang w:val="en-US"/>
        </w:rPr>
      </w:pPr>
    </w:p>
    <w:p w14:paraId="68057FB1" w14:textId="77777777" w:rsidR="00625D33" w:rsidRDefault="00625D33" w:rsidP="00625D33">
      <w:pPr>
        <w:rPr>
          <w:rFonts w:ascii="Arial" w:hAnsi="Arial" w:cs="Arial"/>
          <w:lang w:val="en-US"/>
        </w:rPr>
      </w:pPr>
    </w:p>
    <w:p w14:paraId="3600889C" w14:textId="77777777" w:rsidR="00625D33" w:rsidRDefault="00625D33" w:rsidP="00625D33">
      <w:pPr>
        <w:rPr>
          <w:rFonts w:cs="Arial"/>
          <w:b/>
          <w:bCs/>
          <w:sz w:val="16"/>
          <w:szCs w:val="16"/>
          <w:lang w:val="en-US"/>
        </w:rPr>
      </w:pPr>
      <w:r w:rsidRPr="001555B6">
        <w:rPr>
          <w:rFonts w:cs="Arial"/>
          <w:b/>
          <w:bCs/>
          <w:sz w:val="16"/>
          <w:szCs w:val="16"/>
          <w:lang w:val="en-US"/>
        </w:rPr>
        <w:t>*</w:t>
      </w:r>
    </w:p>
    <w:p w14:paraId="28ADFB00" w14:textId="77777777" w:rsidR="00EF6A26" w:rsidRPr="001555B6" w:rsidRDefault="00EF6A26" w:rsidP="00625D33">
      <w:pPr>
        <w:rPr>
          <w:rFonts w:cs="Arial"/>
          <w:b/>
          <w:bCs/>
          <w:sz w:val="16"/>
          <w:szCs w:val="16"/>
          <w:lang w:val="en-US"/>
        </w:rPr>
      </w:pPr>
    </w:p>
    <w:p w14:paraId="4D85A44F" w14:textId="77777777" w:rsidR="00625D33" w:rsidRDefault="00625D33" w:rsidP="00625D33">
      <w:pPr>
        <w:rPr>
          <w:rFonts w:cs="Arial"/>
          <w:b/>
          <w:bCs/>
          <w:sz w:val="16"/>
          <w:szCs w:val="16"/>
          <w:lang w:val="en-US"/>
        </w:rPr>
      </w:pPr>
      <w:r w:rsidRPr="001555B6">
        <w:rPr>
          <w:rFonts w:cs="Arial"/>
          <w:b/>
          <w:bCs/>
          <w:sz w:val="16"/>
          <w:szCs w:val="16"/>
          <w:lang w:val="en-US"/>
        </w:rPr>
        <w:t>It is also a prerequisite to observe and accept the conditions of competition and data protection.</w:t>
      </w:r>
    </w:p>
    <w:p w14:paraId="7A792581" w14:textId="77777777" w:rsidR="00EF6A26" w:rsidRPr="001555B6" w:rsidRDefault="00EF6A26" w:rsidP="00625D33">
      <w:pPr>
        <w:rPr>
          <w:rFonts w:cs="Arial"/>
          <w:b/>
          <w:bCs/>
          <w:sz w:val="16"/>
          <w:szCs w:val="16"/>
          <w:lang w:val="en-US"/>
        </w:rPr>
      </w:pPr>
    </w:p>
    <w:p w14:paraId="1AFD4A29" w14:textId="77777777" w:rsidR="00625D33" w:rsidRDefault="00625D33" w:rsidP="00625D33">
      <w:pPr>
        <w:rPr>
          <w:rFonts w:cs="Arial"/>
          <w:b/>
          <w:bCs/>
          <w:sz w:val="16"/>
          <w:szCs w:val="16"/>
          <w:lang w:val="en-US"/>
        </w:rPr>
      </w:pPr>
      <w:r w:rsidRPr="001555B6">
        <w:rPr>
          <w:rFonts w:cs="Arial"/>
          <w:b/>
          <w:bCs/>
          <w:sz w:val="16"/>
          <w:szCs w:val="16"/>
          <w:lang w:val="en-US"/>
        </w:rPr>
        <w:t>**</w:t>
      </w:r>
    </w:p>
    <w:p w14:paraId="769C0EC4" w14:textId="77777777" w:rsidR="00EF6A26" w:rsidRPr="001555B6" w:rsidRDefault="00EF6A26" w:rsidP="00625D33">
      <w:pPr>
        <w:rPr>
          <w:rFonts w:cs="Arial"/>
          <w:b/>
          <w:bCs/>
          <w:sz w:val="16"/>
          <w:szCs w:val="16"/>
          <w:lang w:val="en-US"/>
        </w:rPr>
      </w:pPr>
    </w:p>
    <w:p w14:paraId="0212CA1C" w14:textId="77777777" w:rsidR="00625D33" w:rsidRPr="001555B6" w:rsidRDefault="00625D33" w:rsidP="00625D33">
      <w:pPr>
        <w:rPr>
          <w:rFonts w:cs="Arial"/>
          <w:b/>
          <w:bCs/>
          <w:sz w:val="16"/>
          <w:szCs w:val="16"/>
          <w:lang w:val="en-US"/>
        </w:rPr>
      </w:pPr>
      <w:r w:rsidRPr="001555B6">
        <w:rPr>
          <w:rFonts w:cs="Arial"/>
          <w:b/>
          <w:bCs/>
          <w:sz w:val="16"/>
          <w:szCs w:val="16"/>
          <w:lang w:val="en-US"/>
        </w:rPr>
        <w:t xml:space="preserve">SanLucar will select travel dates subject to availability and according to the recommendations of the health authorities with regard to the epidemiological situation derived from COVID-19. </w:t>
      </w:r>
    </w:p>
    <w:p w14:paraId="25E04507" w14:textId="77777777" w:rsidR="00625D33" w:rsidRPr="001555B6" w:rsidRDefault="00625D33" w:rsidP="00625D33">
      <w:pPr>
        <w:rPr>
          <w:rFonts w:cs="Arial"/>
          <w:b/>
          <w:bCs/>
          <w:sz w:val="16"/>
          <w:szCs w:val="16"/>
          <w:lang w:val="en-US"/>
        </w:rPr>
      </w:pPr>
    </w:p>
    <w:p w14:paraId="09C8E75E" w14:textId="77777777" w:rsidR="00EF6A26" w:rsidRDefault="00625D33" w:rsidP="00625D33">
      <w:pPr>
        <w:rPr>
          <w:rFonts w:cs="Arial"/>
          <w:b/>
          <w:bCs/>
          <w:sz w:val="16"/>
          <w:szCs w:val="16"/>
          <w:lang w:val="en-US"/>
        </w:rPr>
      </w:pPr>
      <w:r w:rsidRPr="001555B6">
        <w:rPr>
          <w:rFonts w:cs="Arial"/>
          <w:b/>
          <w:bCs/>
          <w:sz w:val="16"/>
          <w:szCs w:val="16"/>
          <w:lang w:val="en-US"/>
        </w:rPr>
        <w:t>SanLucar is not responsible for any circumstances, including but not limited to</w:t>
      </w:r>
    </w:p>
    <w:p w14:paraId="27C4E182" w14:textId="5BEF637F" w:rsidR="00625D33" w:rsidRPr="001555B6" w:rsidRDefault="00625D33" w:rsidP="00625D33">
      <w:pPr>
        <w:rPr>
          <w:rFonts w:cs="Arial"/>
          <w:b/>
          <w:bCs/>
          <w:sz w:val="16"/>
          <w:szCs w:val="16"/>
          <w:lang w:val="en-US"/>
        </w:rPr>
      </w:pPr>
      <w:r w:rsidRPr="001555B6">
        <w:rPr>
          <w:rFonts w:cs="Arial"/>
          <w:b/>
          <w:bCs/>
          <w:sz w:val="16"/>
          <w:szCs w:val="16"/>
          <w:lang w:val="en-US"/>
        </w:rPr>
        <w:t xml:space="preserve"> </w:t>
      </w:r>
    </w:p>
    <w:p w14:paraId="470BF90A" w14:textId="77777777" w:rsidR="00625D33" w:rsidRDefault="00625D33" w:rsidP="00625D33">
      <w:pPr>
        <w:rPr>
          <w:rFonts w:cs="Arial"/>
          <w:b/>
          <w:bCs/>
          <w:sz w:val="16"/>
          <w:szCs w:val="16"/>
          <w:lang w:val="en-US"/>
        </w:rPr>
      </w:pPr>
      <w:r w:rsidRPr="001555B6">
        <w:rPr>
          <w:rFonts w:cs="Arial"/>
          <w:b/>
          <w:bCs/>
          <w:sz w:val="16"/>
          <w:szCs w:val="16"/>
          <w:lang w:val="en-US"/>
        </w:rPr>
        <w:t xml:space="preserve">- The winner's use of the promotional prize. </w:t>
      </w:r>
    </w:p>
    <w:p w14:paraId="460CE62C" w14:textId="77777777" w:rsidR="00EF6A26" w:rsidRPr="001555B6" w:rsidRDefault="00EF6A26" w:rsidP="00625D33">
      <w:pPr>
        <w:rPr>
          <w:rFonts w:cs="Arial"/>
          <w:b/>
          <w:bCs/>
          <w:sz w:val="16"/>
          <w:szCs w:val="16"/>
          <w:lang w:val="en-US"/>
        </w:rPr>
      </w:pPr>
    </w:p>
    <w:p w14:paraId="315DD30B" w14:textId="77777777" w:rsidR="00625D33" w:rsidRDefault="00625D33" w:rsidP="00625D33">
      <w:pPr>
        <w:rPr>
          <w:rFonts w:cs="Arial"/>
          <w:b/>
          <w:bCs/>
          <w:sz w:val="16"/>
          <w:szCs w:val="16"/>
          <w:lang w:val="en-US"/>
        </w:rPr>
      </w:pPr>
      <w:r w:rsidRPr="001555B6">
        <w:rPr>
          <w:rFonts w:cs="Arial"/>
          <w:b/>
          <w:bCs/>
          <w:sz w:val="16"/>
          <w:szCs w:val="16"/>
          <w:lang w:val="en-US"/>
        </w:rPr>
        <w:t xml:space="preserve"> The services provided by other companies outside of SanLucar involved in the provision of the prize to the winner (e.g. airlines).</w:t>
      </w:r>
    </w:p>
    <w:p w14:paraId="717E6F84" w14:textId="77777777" w:rsidR="00EF6A26" w:rsidRPr="001555B6" w:rsidRDefault="00EF6A26" w:rsidP="00625D33">
      <w:pPr>
        <w:rPr>
          <w:rFonts w:cs="Arial"/>
          <w:b/>
          <w:bCs/>
          <w:sz w:val="16"/>
          <w:szCs w:val="16"/>
          <w:lang w:val="en-US"/>
        </w:rPr>
      </w:pPr>
    </w:p>
    <w:p w14:paraId="777621BD" w14:textId="77777777" w:rsidR="00625D33" w:rsidRDefault="00625D33" w:rsidP="00625D33">
      <w:pPr>
        <w:rPr>
          <w:rFonts w:cs="Arial"/>
          <w:b/>
          <w:bCs/>
          <w:sz w:val="16"/>
          <w:szCs w:val="16"/>
          <w:lang w:val="en-US"/>
        </w:rPr>
      </w:pPr>
      <w:r w:rsidRPr="001555B6">
        <w:rPr>
          <w:rFonts w:cs="Arial"/>
          <w:b/>
          <w:bCs/>
          <w:sz w:val="16"/>
          <w:szCs w:val="16"/>
          <w:lang w:val="en-US"/>
        </w:rPr>
        <w:t>Except in cases of force majeure or unforeseeable circumstances that prevent the realisation of the promotion or the enjoyment of all or part of the prize, the promotion or the enjoyment of the prize cannot be exchanged for its cash equivalent.</w:t>
      </w:r>
    </w:p>
    <w:p w14:paraId="1579C699" w14:textId="77777777" w:rsidR="00EF6A26" w:rsidRPr="001555B6" w:rsidRDefault="00EF6A26" w:rsidP="00625D33">
      <w:pPr>
        <w:rPr>
          <w:rFonts w:cs="Arial"/>
          <w:b/>
          <w:bCs/>
          <w:sz w:val="16"/>
          <w:szCs w:val="16"/>
          <w:lang w:val="en-US"/>
        </w:rPr>
      </w:pPr>
    </w:p>
    <w:p w14:paraId="09F93A36" w14:textId="77777777" w:rsidR="00625D33" w:rsidRPr="001555B6" w:rsidRDefault="00625D33" w:rsidP="00625D33">
      <w:pPr>
        <w:rPr>
          <w:rFonts w:cs="Arial"/>
          <w:b/>
          <w:bCs/>
          <w:sz w:val="16"/>
          <w:szCs w:val="16"/>
          <w:lang w:val="en-US"/>
        </w:rPr>
      </w:pPr>
    </w:p>
    <w:p w14:paraId="393AE87C" w14:textId="77777777" w:rsidR="00625D33" w:rsidRPr="001555B6" w:rsidRDefault="00625D33" w:rsidP="00625D33">
      <w:pPr>
        <w:rPr>
          <w:rFonts w:cs="Arial"/>
          <w:b/>
          <w:bCs/>
          <w:sz w:val="16"/>
          <w:szCs w:val="16"/>
          <w:lang w:val="en-US"/>
        </w:rPr>
      </w:pPr>
      <w:r w:rsidRPr="001555B6">
        <w:rPr>
          <w:rFonts w:cs="Arial"/>
          <w:b/>
          <w:bCs/>
          <w:sz w:val="16"/>
          <w:szCs w:val="16"/>
          <w:lang w:val="en-US"/>
        </w:rPr>
        <w:t>Changes to the travel arrangements (number of persons, days, etc.) are possible, provided that the total travel costs do not exceed EUR 2,750.</w:t>
      </w:r>
    </w:p>
    <w:p w14:paraId="3E961A69" w14:textId="678C6F62" w:rsidR="00CB3F6E" w:rsidRPr="00EF6A26" w:rsidRDefault="00CB3F6E" w:rsidP="00625D33">
      <w:pPr>
        <w:pStyle w:val="Default"/>
        <w:jc w:val="both"/>
        <w:rPr>
          <w:sz w:val="16"/>
          <w:szCs w:val="16"/>
          <w:lang w:val="en-US"/>
        </w:rPr>
      </w:pPr>
    </w:p>
    <w:sectPr w:rsidR="00CB3F6E" w:rsidRPr="00EF6A26" w:rsidSect="006F2906">
      <w:headerReference w:type="default" r:id="rId8"/>
      <w:foot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9193" w14:textId="77777777" w:rsidR="00ED4B5C" w:rsidRDefault="00ED4B5C" w:rsidP="00E126A4">
      <w:r>
        <w:separator/>
      </w:r>
    </w:p>
  </w:endnote>
  <w:endnote w:type="continuationSeparator" w:id="0">
    <w:p w14:paraId="3FF83CF2" w14:textId="77777777" w:rsidR="00ED4B5C" w:rsidRDefault="00ED4B5C" w:rsidP="00E1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5088" w14:textId="77777777" w:rsidR="00E126A4" w:rsidRPr="007F39E2" w:rsidRDefault="00E126A4" w:rsidP="001E2FA2">
    <w:pPr>
      <w:ind w:left="-1134" w:right="-1135"/>
      <w:jc w:val="center"/>
      <w:rPr>
        <w:sz w:val="14"/>
        <w:szCs w:val="14"/>
      </w:rPr>
    </w:pPr>
    <w:r w:rsidRPr="007F39E2">
      <w:rPr>
        <w:sz w:val="14"/>
        <w:szCs w:val="14"/>
        <w:lang w:val="fr-FR"/>
      </w:rPr>
      <w:t>SanLucar Fruit S.L.</w:t>
    </w:r>
    <w:r w:rsidR="00F906B5" w:rsidRPr="007F39E2">
      <w:rPr>
        <w:sz w:val="14"/>
        <w:szCs w:val="14"/>
        <w:lang w:val="fr-FR"/>
      </w:rPr>
      <w:t>U.</w:t>
    </w:r>
    <w:r w:rsidRPr="007F39E2">
      <w:rPr>
        <w:sz w:val="14"/>
        <w:szCs w:val="14"/>
        <w:lang w:val="fr-FR"/>
      </w:rPr>
      <w:t xml:space="preserve">  </w:t>
    </w:r>
    <w:r w:rsidRPr="007F39E2">
      <w:rPr>
        <w:sz w:val="14"/>
        <w:szCs w:val="14"/>
      </w:rPr>
      <w:t>•  Serra Llarga 24  •  46530 Puzol   •  Valencia  •  España</w:t>
    </w:r>
    <w:r w:rsidR="001E2FA2">
      <w:rPr>
        <w:sz w:val="14"/>
        <w:szCs w:val="14"/>
      </w:rPr>
      <w:t>/Spanien</w:t>
    </w:r>
    <w:r w:rsidRPr="007F39E2">
      <w:rPr>
        <w:sz w:val="14"/>
        <w:szCs w:val="14"/>
      </w:rPr>
      <w:t xml:space="preserve">  •  Tel +34 96 142 40 40  •  Fax +34 96 142 41 58  •  e-mail office@sanlucar.com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A10D" w14:textId="77777777" w:rsidR="00ED4B5C" w:rsidRDefault="00ED4B5C" w:rsidP="00E126A4">
      <w:r>
        <w:separator/>
      </w:r>
    </w:p>
  </w:footnote>
  <w:footnote w:type="continuationSeparator" w:id="0">
    <w:p w14:paraId="53717E3D" w14:textId="77777777" w:rsidR="00ED4B5C" w:rsidRDefault="00ED4B5C" w:rsidP="00E1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B3E" w14:textId="77777777" w:rsidR="00E126A4" w:rsidRDefault="00E126A4" w:rsidP="007F39E2">
    <w:pPr>
      <w:pStyle w:val="Encabezado"/>
      <w:tabs>
        <w:tab w:val="clear" w:pos="4252"/>
        <w:tab w:val="clear" w:pos="8504"/>
      </w:tabs>
      <w:ind w:left="-1701" w:right="-1701"/>
      <w:jc w:val="center"/>
    </w:pPr>
    <w:r>
      <w:rPr>
        <w:noProof/>
      </w:rPr>
      <w:drawing>
        <wp:inline distT="0" distB="0" distL="0" distR="0" wp14:anchorId="18668BE4" wp14:editId="311167CC">
          <wp:extent cx="6435591" cy="874800"/>
          <wp:effectExtent l="0" t="0" r="381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35591" cy="87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55C"/>
    <w:multiLevelType w:val="hybridMultilevel"/>
    <w:tmpl w:val="6CE024F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7EDB63E1"/>
    <w:multiLevelType w:val="hybridMultilevel"/>
    <w:tmpl w:val="5E0208B0"/>
    <w:lvl w:ilvl="0" w:tplc="16CE5D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A0"/>
    <w:rsid w:val="000003C7"/>
    <w:rsid w:val="000A2A95"/>
    <w:rsid w:val="000B60A0"/>
    <w:rsid w:val="000E3158"/>
    <w:rsid w:val="001023A0"/>
    <w:rsid w:val="00124A45"/>
    <w:rsid w:val="001613D0"/>
    <w:rsid w:val="001E2FA2"/>
    <w:rsid w:val="00202ABA"/>
    <w:rsid w:val="00220DC6"/>
    <w:rsid w:val="0022180C"/>
    <w:rsid w:val="00267DCF"/>
    <w:rsid w:val="00276015"/>
    <w:rsid w:val="0028050F"/>
    <w:rsid w:val="00292CDE"/>
    <w:rsid w:val="002A083D"/>
    <w:rsid w:val="002C4095"/>
    <w:rsid w:val="0033297D"/>
    <w:rsid w:val="0035591D"/>
    <w:rsid w:val="003900AB"/>
    <w:rsid w:val="003B3E6B"/>
    <w:rsid w:val="00543108"/>
    <w:rsid w:val="005D58A7"/>
    <w:rsid w:val="00612CE1"/>
    <w:rsid w:val="00625D33"/>
    <w:rsid w:val="00660B97"/>
    <w:rsid w:val="006E7A2E"/>
    <w:rsid w:val="006F2906"/>
    <w:rsid w:val="007F39E2"/>
    <w:rsid w:val="00831D96"/>
    <w:rsid w:val="00904B6B"/>
    <w:rsid w:val="009D6D5A"/>
    <w:rsid w:val="009E27FF"/>
    <w:rsid w:val="00A22623"/>
    <w:rsid w:val="00A671B8"/>
    <w:rsid w:val="00AF3BDD"/>
    <w:rsid w:val="00B0439B"/>
    <w:rsid w:val="00B907B0"/>
    <w:rsid w:val="00BA7121"/>
    <w:rsid w:val="00BF1D22"/>
    <w:rsid w:val="00C1130D"/>
    <w:rsid w:val="00C23EB6"/>
    <w:rsid w:val="00CA5E1C"/>
    <w:rsid w:val="00CB3F6E"/>
    <w:rsid w:val="00D12EA9"/>
    <w:rsid w:val="00D95673"/>
    <w:rsid w:val="00DA710E"/>
    <w:rsid w:val="00E00476"/>
    <w:rsid w:val="00E126A4"/>
    <w:rsid w:val="00E705C5"/>
    <w:rsid w:val="00E84E92"/>
    <w:rsid w:val="00EA50EF"/>
    <w:rsid w:val="00EC5C6A"/>
    <w:rsid w:val="00ED4B5C"/>
    <w:rsid w:val="00EF6A26"/>
    <w:rsid w:val="00F31278"/>
    <w:rsid w:val="00F906B5"/>
    <w:rsid w:val="00F947AF"/>
    <w:rsid w:val="00FF1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D4DD0"/>
  <w15:chartTrackingRefBased/>
  <w15:docId w15:val="{AB0C4F76-703F-4D01-983B-1509662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A0"/>
    <w:pPr>
      <w:suppressAutoHyphens/>
      <w:autoSpaceDN w:val="0"/>
      <w:spacing w:after="0" w:line="240" w:lineRule="auto"/>
    </w:pPr>
    <w:rPr>
      <w:rFonts w:ascii="Ubuntu" w:eastAsia="Times New Roman" w:hAnsi="Ubuntu"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SanLucarTableStyle">
    <w:name w:val="SanLucar Table Style"/>
    <w:basedOn w:val="Tablanormal"/>
    <w:uiPriority w:val="99"/>
    <w:rsid w:val="00C23EB6"/>
    <w:pPr>
      <w:spacing w:after="0" w:line="240" w:lineRule="auto"/>
      <w:jc w:val="center"/>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AE8F3"/>
      <w:vAlign w:val="center"/>
    </w:tcPr>
    <w:tblStylePr w:type="firstRow">
      <w:rPr>
        <w:b/>
      </w:rPr>
      <w:tblPr/>
      <w:tcPr>
        <w:shd w:val="clear" w:color="auto" w:fill="1A1D56"/>
      </w:tcPr>
    </w:tblStylePr>
    <w:tblStylePr w:type="band1Horz">
      <w:tblPr/>
      <w:tcPr>
        <w:shd w:val="clear" w:color="auto" w:fill="CAE8F3"/>
      </w:tcPr>
    </w:tblStylePr>
    <w:tblStylePr w:type="band2Horz">
      <w:tblPr/>
      <w:tcPr>
        <w:shd w:val="clear" w:color="auto" w:fill="EAF6FE"/>
      </w:tcPr>
    </w:tblStylePr>
  </w:style>
  <w:style w:type="paragraph" w:styleId="Encabezado">
    <w:name w:val="header"/>
    <w:basedOn w:val="Normal"/>
    <w:link w:val="EncabezadoCar"/>
    <w:unhideWhenUsed/>
    <w:rsid w:val="00E126A4"/>
    <w:pPr>
      <w:tabs>
        <w:tab w:val="center" w:pos="4252"/>
        <w:tab w:val="right" w:pos="8504"/>
      </w:tabs>
    </w:pPr>
  </w:style>
  <w:style w:type="character" w:customStyle="1" w:styleId="EncabezadoCar">
    <w:name w:val="Encabezado Car"/>
    <w:basedOn w:val="Fuentedeprrafopredeter"/>
    <w:link w:val="Encabezado"/>
    <w:uiPriority w:val="99"/>
    <w:rsid w:val="00E126A4"/>
  </w:style>
  <w:style w:type="paragraph" w:styleId="Piedepgina">
    <w:name w:val="footer"/>
    <w:basedOn w:val="Normal"/>
    <w:link w:val="PiedepginaCar"/>
    <w:unhideWhenUsed/>
    <w:rsid w:val="00E126A4"/>
    <w:pPr>
      <w:tabs>
        <w:tab w:val="center" w:pos="4252"/>
        <w:tab w:val="right" w:pos="8504"/>
      </w:tabs>
    </w:pPr>
  </w:style>
  <w:style w:type="character" w:customStyle="1" w:styleId="PiedepginaCar">
    <w:name w:val="Pie de página Car"/>
    <w:basedOn w:val="Fuentedeprrafopredeter"/>
    <w:link w:val="Piedepgina"/>
    <w:rsid w:val="00E126A4"/>
  </w:style>
  <w:style w:type="paragraph" w:styleId="Textodeglobo">
    <w:name w:val="Balloon Text"/>
    <w:basedOn w:val="Normal"/>
    <w:link w:val="TextodegloboCar"/>
    <w:uiPriority w:val="99"/>
    <w:semiHidden/>
    <w:unhideWhenUsed/>
    <w:rsid w:val="00E126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6A4"/>
    <w:rPr>
      <w:rFonts w:ascii="Segoe UI" w:hAnsi="Segoe UI" w:cs="Segoe UI"/>
      <w:sz w:val="18"/>
      <w:szCs w:val="18"/>
    </w:rPr>
  </w:style>
  <w:style w:type="paragraph" w:styleId="Prrafodelista">
    <w:name w:val="List Paragraph"/>
    <w:basedOn w:val="Normal"/>
    <w:uiPriority w:val="34"/>
    <w:qFormat/>
    <w:rsid w:val="001023A0"/>
    <w:pPr>
      <w:ind w:left="720"/>
      <w:contextualSpacing/>
    </w:pPr>
  </w:style>
  <w:style w:type="paragraph" w:customStyle="1" w:styleId="Default">
    <w:name w:val="Default"/>
    <w:rsid w:val="001023A0"/>
    <w:pPr>
      <w:autoSpaceDE w:val="0"/>
      <w:autoSpaceDN w:val="0"/>
      <w:adjustRightInd w:val="0"/>
      <w:spacing w:after="0" w:line="240" w:lineRule="auto"/>
    </w:pPr>
    <w:rPr>
      <w:rFonts w:ascii="Ubuntu" w:hAnsi="Ubuntu" w:cs="Ubuntu"/>
      <w:color w:val="000000"/>
      <w:sz w:val="24"/>
      <w:szCs w:val="24"/>
    </w:rPr>
  </w:style>
  <w:style w:type="character" w:styleId="Refdecomentario">
    <w:name w:val="annotation reference"/>
    <w:basedOn w:val="Fuentedeprrafopredeter"/>
    <w:uiPriority w:val="99"/>
    <w:semiHidden/>
    <w:unhideWhenUsed/>
    <w:rsid w:val="00BF1D22"/>
    <w:rPr>
      <w:sz w:val="16"/>
      <w:szCs w:val="16"/>
    </w:rPr>
  </w:style>
  <w:style w:type="paragraph" w:styleId="Textocomentario">
    <w:name w:val="annotation text"/>
    <w:basedOn w:val="Normal"/>
    <w:link w:val="TextocomentarioCar"/>
    <w:uiPriority w:val="99"/>
    <w:unhideWhenUsed/>
    <w:rsid w:val="00BF1D22"/>
    <w:rPr>
      <w:sz w:val="20"/>
      <w:szCs w:val="20"/>
    </w:rPr>
  </w:style>
  <w:style w:type="character" w:customStyle="1" w:styleId="TextocomentarioCar">
    <w:name w:val="Texto comentario Car"/>
    <w:basedOn w:val="Fuentedeprrafopredeter"/>
    <w:link w:val="Textocomentario"/>
    <w:uiPriority w:val="99"/>
    <w:rsid w:val="00BF1D22"/>
    <w:rPr>
      <w:rFonts w:ascii="Ubuntu" w:eastAsia="Times New Roman" w:hAnsi="Ubuntu"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1D22"/>
    <w:rPr>
      <w:b/>
      <w:bCs/>
    </w:rPr>
  </w:style>
  <w:style w:type="character" w:customStyle="1" w:styleId="AsuntodelcomentarioCar">
    <w:name w:val="Asunto del comentario Car"/>
    <w:basedOn w:val="TextocomentarioCar"/>
    <w:link w:val="Asuntodelcomentario"/>
    <w:uiPriority w:val="99"/>
    <w:semiHidden/>
    <w:rsid w:val="00BF1D22"/>
    <w:rPr>
      <w:rFonts w:ascii="Ubuntu" w:eastAsia="Times New Roman" w:hAnsi="Ubuntu" w:cs="Times New Roman"/>
      <w:b/>
      <w:bCs/>
      <w:sz w:val="20"/>
      <w:szCs w:val="20"/>
      <w:lang w:eastAsia="es-ES"/>
    </w:rPr>
  </w:style>
  <w:style w:type="paragraph" w:styleId="Revisin">
    <w:name w:val="Revision"/>
    <w:hidden/>
    <w:uiPriority w:val="99"/>
    <w:semiHidden/>
    <w:rsid w:val="00292CDE"/>
    <w:pPr>
      <w:spacing w:after="0" w:line="240" w:lineRule="auto"/>
    </w:pPr>
    <w:rPr>
      <w:rFonts w:ascii="Ubuntu" w:eastAsia="Times New Roman" w:hAnsi="Ubuntu"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0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L Fonts">
      <a:majorFont>
        <a:latin typeface="Book Antiqu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E199-CA5D-487F-B421-BE105BD9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5196</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SL Portrait</vt:lpstr>
      <vt:lpstr>SL Portrait</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Portrait</dc:title>
  <dc:subject>SanLucar</dc:subject>
  <dc:creator>Julia Schwetzel</dc:creator>
  <cp:keywords>Portrait</cp:keywords>
  <dc:description/>
  <cp:lastModifiedBy>Daniela Rodríguez</cp:lastModifiedBy>
  <cp:revision>2</cp:revision>
  <cp:lastPrinted>2024-02-27T12:42:00Z</cp:lastPrinted>
  <dcterms:created xsi:type="dcterms:W3CDTF">2024-10-18T12:07:00Z</dcterms:created>
  <dcterms:modified xsi:type="dcterms:W3CDTF">2024-10-18T12:07:00Z</dcterms:modified>
</cp:coreProperties>
</file>